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A65" w:rsidRPr="00610A65" w:rsidRDefault="00610A65" w:rsidP="00610A65">
      <w:pPr>
        <w:rPr>
          <w:b/>
          <w:sz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0A65">
        <w:rPr>
          <w:b/>
          <w:sz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FTTB Wi-Fi </w:t>
      </w:r>
      <w:r w:rsidRPr="00610A65">
        <w:rPr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РОУТЕР</w:t>
      </w:r>
    </w:p>
    <w:p w:rsidR="00610A65" w:rsidRPr="00610A65" w:rsidRDefault="00610A65" w:rsidP="00610A65">
      <w:pPr>
        <w:rPr>
          <w:b/>
          <w:sz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0A65">
        <w:rPr>
          <w:b/>
          <w:sz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ZXHN H298A</w:t>
      </w:r>
    </w:p>
    <w:p w:rsidR="000C58B9" w:rsidRDefault="00610A65" w:rsidP="00610A65">
      <w:pPr>
        <w:rPr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0A65">
        <w:rPr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Краткое руководство пользователя</w:t>
      </w:r>
    </w:p>
    <w:p w:rsidR="00610A65" w:rsidRPr="00610A65" w:rsidRDefault="00610A65" w:rsidP="00610A65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Благодарим Вас за приобретение продукта ZTE ZXHN H298A (далее по тексту - H298A).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Надеемся, что использование этого изделия принесет Вам только положительные эмоции и облегчит Вашу повседневную жизнь.</w:t>
      </w:r>
    </w:p>
    <w:p w:rsidR="00610A65" w:rsidRPr="00610A65" w:rsidRDefault="00610A65" w:rsidP="00610A65">
      <w:pPr>
        <w:rPr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A65">
        <w:rPr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Важно!</w:t>
      </w:r>
    </w:p>
    <w:p w:rsidR="00610A65" w:rsidRPr="00610A65" w:rsidRDefault="00610A65" w:rsidP="00610A65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Перед началом работы, пожалуйста, ознакомьтесь с данным руководством.</w:t>
      </w:r>
    </w:p>
    <w:p w:rsidR="00610A65" w:rsidRPr="00610A65" w:rsidRDefault="00610A65" w:rsidP="00610A65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подключения и настройки роутера, пожалуйста, воспользуйтесь встроенным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астером настройки. Подключитесь на страницу управления роутером по адресу http://rtи следуйте пошаговым инструкциям. На первых шагах Мастера Настройки Вам потребуется задать пароль для учетной записи </w:t>
      </w:r>
      <w:proofErr w:type="spell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</w:t>
      </w:r>
      <w:proofErr w:type="spell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610A65" w:rsidRPr="00610A65" w:rsidRDefault="00610A65" w:rsidP="00610A65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роутер H298A поможет организовать в Вашей домашней/офисной сети следующие сервисы:</w:t>
      </w:r>
    </w:p>
    <w:p w:rsidR="00610A65" w:rsidRPr="00610A65" w:rsidRDefault="00610A65" w:rsidP="00610A6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 широкополосный</w:t>
      </w:r>
      <w:proofErr w:type="gram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гигабитный доступ в Интернет (</w:t>
      </w:r>
      <w:proofErr w:type="spell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Gigabit</w:t>
      </w:r>
      <w:proofErr w:type="spell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Ethernet</w:t>
      </w:r>
      <w:proofErr w:type="spell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);</w:t>
      </w:r>
    </w:p>
    <w:p w:rsidR="00610A65" w:rsidRPr="00610A65" w:rsidRDefault="00610A65" w:rsidP="00610A6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 интерактивное</w:t>
      </w:r>
      <w:proofErr w:type="gram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IP-телевидение (при условии наличия цифрового декодера);</w:t>
      </w:r>
      <w:r w:rsidRPr="00610A65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10A65" w:rsidRPr="00610A65" w:rsidRDefault="00610A65" w:rsidP="00610A6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 SIP</w:t>
      </w:r>
      <w:proofErr w:type="gram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телефония (через обычный домашний телефон, подключенный к FXS порту </w:t>
      </w:r>
      <w:proofErr w:type="spell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WiFi</w:t>
      </w:r>
      <w:proofErr w:type="spell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роутера);</w:t>
      </w:r>
    </w:p>
    <w:p w:rsidR="00610A65" w:rsidRPr="00610A65" w:rsidRDefault="00610A65" w:rsidP="00610A6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 </w:t>
      </w:r>
      <w:proofErr w:type="spell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</w:t>
      </w:r>
      <w:proofErr w:type="gram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-Fi</w:t>
      </w:r>
      <w:proofErr w:type="spell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доступ на двух диапазонах (2.4 ГГц и 5 ГГц);</w:t>
      </w:r>
    </w:p>
    <w:p w:rsidR="00610A65" w:rsidRDefault="00610A65" w:rsidP="00610A65">
      <w:pPr>
        <w:ind w:firstLine="708"/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Обращаем Ваше внимание, что H298A готов для работы в сетях </w:t>
      </w:r>
      <w:proofErr w:type="spellStart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WiFi</w:t>
      </w:r>
      <w:proofErr w:type="spellEnd"/>
      <w:r w:rsidRPr="00610A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двух диапазонном режиме, включая высокоскоростной 802.11ac 5ГГц. Убедитесь, что подключаемые устройства поддерживают данную технологию.</w:t>
      </w:r>
      <w:r w:rsidRPr="00610A65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10A65" w:rsidRDefault="00610A65" w:rsidP="00610A6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AE6ACAE" wp14:editId="1E7B4F47">
            <wp:extent cx="5934075" cy="3648075"/>
            <wp:effectExtent l="0" t="0" r="9525" b="9525"/>
            <wp:docPr id="1" name="Рисунок 1" descr="C:\Users\DugushkinAN\Desktop\Инструктяга\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gushkinAN\Desktop\Инструктяга\0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8924"/>
      </w:tblGrid>
      <w:tr w:rsidR="00610A65" w:rsidTr="00ED3C7F">
        <w:tc>
          <w:tcPr>
            <w:tcW w:w="9345" w:type="dxa"/>
            <w:gridSpan w:val="2"/>
          </w:tcPr>
          <w:p w:rsidR="00610A65" w:rsidRPr="00610A65" w:rsidRDefault="00610A65" w:rsidP="00610A65">
            <w:pP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A65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Задняя панель роутера</w:t>
            </w:r>
          </w:p>
        </w:tc>
      </w:tr>
      <w:tr w:rsidR="00610A65" w:rsidTr="00610A65">
        <w:tc>
          <w:tcPr>
            <w:tcW w:w="421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8924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Кнопка </w:t>
            </w:r>
            <w:proofErr w:type="spellStart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</w:t>
            </w:r>
            <w:proofErr w:type="spellEnd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proofErr w:type="spellStart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Off</w:t>
            </w:r>
            <w:proofErr w:type="spellEnd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включения/выключения роутера</w:t>
            </w:r>
          </w:p>
        </w:tc>
      </w:tr>
      <w:tr w:rsidR="00610A65" w:rsidTr="00610A65">
        <w:tc>
          <w:tcPr>
            <w:tcW w:w="421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8924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Разъем PWR для подключения адаптера питания</w:t>
            </w:r>
          </w:p>
        </w:tc>
      </w:tr>
      <w:tr w:rsidR="00610A65" w:rsidTr="00610A65">
        <w:tc>
          <w:tcPr>
            <w:tcW w:w="421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8924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Кнопка </w:t>
            </w:r>
            <w:proofErr w:type="spellStart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Reset</w:t>
            </w:r>
            <w:proofErr w:type="spellEnd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сброса настроек на заводские установки</w:t>
            </w:r>
          </w:p>
        </w:tc>
      </w:tr>
      <w:tr w:rsidR="00610A65" w:rsidTr="00610A65">
        <w:tc>
          <w:tcPr>
            <w:tcW w:w="421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8924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Порты FXS (</w:t>
            </w:r>
            <w:proofErr w:type="spellStart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Phone</w:t>
            </w:r>
            <w:proofErr w:type="spellEnd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1,2) для подключения домашнего телефона</w:t>
            </w:r>
          </w:p>
        </w:tc>
      </w:tr>
      <w:tr w:rsidR="00610A65" w:rsidTr="00610A65">
        <w:tc>
          <w:tcPr>
            <w:tcW w:w="421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8924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Порты LAN 1-4 для подключения устройств домашней сети (ПК, ТВ-приставка)</w:t>
            </w:r>
          </w:p>
        </w:tc>
      </w:tr>
      <w:tr w:rsidR="00610A65" w:rsidTr="00610A65">
        <w:tc>
          <w:tcPr>
            <w:tcW w:w="421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8924" w:type="dxa"/>
          </w:tcPr>
          <w:p w:rsidR="00610A65" w:rsidRDefault="00610A65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WAN порт для подключения к сети оператора по технологии </w:t>
            </w:r>
            <w:proofErr w:type="spellStart"/>
            <w:r w:rsidRPr="00610A6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Ethernet</w:t>
            </w:r>
            <w:proofErr w:type="spellEnd"/>
          </w:p>
        </w:tc>
      </w:tr>
      <w:tr w:rsidR="004157EF" w:rsidTr="009E7092">
        <w:tc>
          <w:tcPr>
            <w:tcW w:w="9345" w:type="dxa"/>
            <w:gridSpan w:val="2"/>
          </w:tcPr>
          <w:p w:rsidR="004157EF" w:rsidRPr="00610A65" w:rsidRDefault="004157EF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Боковая</w:t>
            </w:r>
            <w:r w:rsidRPr="00610A65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панель роутера</w:t>
            </w:r>
          </w:p>
        </w:tc>
      </w:tr>
      <w:tr w:rsidR="00B02A98" w:rsidTr="00610A65">
        <w:tc>
          <w:tcPr>
            <w:tcW w:w="421" w:type="dxa"/>
          </w:tcPr>
          <w:p w:rsidR="00B02A98" w:rsidRDefault="00B02A98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8924" w:type="dxa"/>
          </w:tcPr>
          <w:p w:rsidR="00B02A98" w:rsidRPr="00610A65" w:rsidRDefault="00B02A98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Кнопка включения/выключения передатчика </w:t>
            </w:r>
            <w:proofErr w:type="spellStart"/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Wi-Fi</w:t>
            </w:r>
            <w:proofErr w:type="spellEnd"/>
          </w:p>
        </w:tc>
      </w:tr>
      <w:tr w:rsidR="00B02A98" w:rsidTr="00610A65">
        <w:tc>
          <w:tcPr>
            <w:tcW w:w="421" w:type="dxa"/>
          </w:tcPr>
          <w:p w:rsidR="00B02A98" w:rsidRDefault="00B02A98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8924" w:type="dxa"/>
          </w:tcPr>
          <w:p w:rsidR="00B02A98" w:rsidRPr="00B02A98" w:rsidRDefault="00B02A98" w:rsidP="00B02A9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Кнопка подключения беспроводных устройств методом </w:t>
            </w:r>
            <w:proofErr w:type="spellStart"/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Wi-Fi</w:t>
            </w:r>
            <w:proofErr w:type="spellEnd"/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Protected</w:t>
            </w:r>
            <w:proofErr w:type="spellEnd"/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Setup</w:t>
            </w:r>
            <w:proofErr w:type="spellEnd"/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B02A98" w:rsidRPr="00610A65" w:rsidRDefault="00B02A98" w:rsidP="00B02A98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(WPS)</w:t>
            </w:r>
          </w:p>
        </w:tc>
      </w:tr>
      <w:tr w:rsidR="00B02A98" w:rsidTr="00610A65">
        <w:tc>
          <w:tcPr>
            <w:tcW w:w="421" w:type="dxa"/>
          </w:tcPr>
          <w:p w:rsidR="00B02A98" w:rsidRDefault="00B02A98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8924" w:type="dxa"/>
          </w:tcPr>
          <w:p w:rsidR="00B02A98" w:rsidRPr="00610A65" w:rsidRDefault="00B02A98" w:rsidP="00610A65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2A9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Разъем USB для подключения файлового хранилища</w:t>
            </w:r>
          </w:p>
        </w:tc>
      </w:tr>
    </w:tbl>
    <w:p w:rsidR="00610A65" w:rsidRDefault="00610A65" w:rsidP="00610A6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7EF" w:rsidRPr="004157EF" w:rsidRDefault="004157EF" w:rsidP="00610A65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57EF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Подключение по технологии </w:t>
      </w:r>
      <w:proofErr w:type="spellStart"/>
      <w:r w:rsidRPr="004157EF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Ethernet</w:t>
      </w:r>
      <w:proofErr w:type="spellEnd"/>
    </w:p>
    <w:p w:rsidR="004157EF" w:rsidRPr="004157EF" w:rsidRDefault="004157EF" w:rsidP="004157EF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подключения к сети Интернет по технологии </w:t>
      </w:r>
      <w:proofErr w:type="spellStart"/>
      <w:proofErr w:type="gramStart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Ethernet</w:t>
      </w:r>
      <w:proofErr w:type="spellEnd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</w:t>
      </w:r>
      <w:proofErr w:type="gramEnd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подключите кабель RJ-45, входящий в комплект, в порт WAN роутера , как показано на рисунке. Компьютер рекомендуется подключать кабелем </w:t>
      </w:r>
      <w:proofErr w:type="spellStart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Ethernet</w:t>
      </w:r>
      <w:proofErr w:type="spellEnd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порт LAN2, либо по </w:t>
      </w:r>
      <w:proofErr w:type="spellStart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другие устройства в соответствии с рекомендациями встроенного Мастера настройки.</w:t>
      </w:r>
    </w:p>
    <w:p w:rsidR="004157EF" w:rsidRPr="004157EF" w:rsidRDefault="004157EF" w:rsidP="004157EF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57EF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Важно!</w:t>
      </w:r>
    </w:p>
    <w:p w:rsidR="004157EF" w:rsidRDefault="004157EF" w:rsidP="004157EF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 избежание проблем с подключением, </w:t>
      </w:r>
      <w:proofErr w:type="gramStart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убедитесь</w:t>
      </w:r>
      <w:proofErr w:type="gramEnd"/>
      <w:r w:rsidRPr="004157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что все кабели надежно вставлены в соответствующие порты.</w:t>
      </w:r>
    </w:p>
    <w:p w:rsidR="004157EF" w:rsidRDefault="004157EF" w:rsidP="00913A2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934075" cy="4010025"/>
            <wp:effectExtent l="0" t="0" r="9525" b="9525"/>
            <wp:docPr id="2" name="Рисунок 2" descr="C:\Users\DugushkinAN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gushkinAN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8" w:rsidRPr="00913A28" w:rsidRDefault="00913A28" w:rsidP="00913A28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A28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Подключение устройств по </w:t>
      </w:r>
      <w:proofErr w:type="spellStart"/>
      <w:r w:rsidRPr="00913A28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</w:p>
    <w:p w:rsidR="00913A28" w:rsidRPr="00913A28" w:rsidRDefault="00913A28" w:rsidP="00913A28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роутер H298A уже сконфигурирован для работы с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устройствами. Для того чтобы подключить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устройство (ноутбук, планшет, смартфон) к H298A необходимо произвести настройку беспроводного доступа на подключаемом устройстве. Необходимые для этого данные вы найдете на задней этикетке H298A (SSID,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Pass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 для двух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диапазонов. За дополнительной 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информацией по настройке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устройства обратитесь к ру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ководству пользователя подключа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емого устройства (ПК, смартфон, планшет).</w:t>
      </w:r>
    </w:p>
    <w:p w:rsidR="00913A28" w:rsidRPr="00913A28" w:rsidRDefault="00913A28" w:rsidP="00913A28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Роутер также оснащен функцией WPS. Если Ваше устройство также поддерживает данную функцию, для его подключения просто нажмите кнопку WPS на боковой стороне роутера, а зате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 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подключаемом устройстве.</w:t>
      </w:r>
    </w:p>
    <w:p w:rsidR="00913A28" w:rsidRDefault="00913A28" w:rsidP="00913A28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Если роутер настраивался ранее и параметры авторизации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были изменены 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необходимо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использовать данные указанные при настройке через Мастер настройки или через WEB-интерфейс.</w:t>
      </w:r>
    </w:p>
    <w:p w:rsidR="00913A28" w:rsidRDefault="00913A28" w:rsidP="00913A28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A28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Доступ к интерфейсу управления</w:t>
      </w:r>
    </w:p>
    <w:p w:rsidR="00913A28" w:rsidRPr="00913A28" w:rsidRDefault="00913A28" w:rsidP="00913A28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ручной конфигурации роутера можно воспользоваться встроенным WEB инт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ерфей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сом. Для этого подключите роутер к компьютеру через кабель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Ethernet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или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наберите в адресной строке браузера http://rt</w:t>
      </w:r>
    </w:p>
    <w:p w:rsidR="00913A28" w:rsidRDefault="00913A28" w:rsidP="00913A28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Если роутер ранее не был настроен, автоматически запустится Мастер настройки. Для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перехода в режим ручной конфигурации нажмите кнопку «Настроить устройство вручную». Далее задайте пароль для учетной записи </w:t>
      </w:r>
      <w:proofErr w:type="spellStart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</w:t>
      </w:r>
      <w:proofErr w:type="spellEnd"/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доступа к WEB интерфейсу.</w:t>
      </w:r>
    </w:p>
    <w:p w:rsidR="00913A28" w:rsidRDefault="00913A28" w:rsidP="00913A28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 браузере откроется интерфейс управления роутера.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нем Вы можете увидеть статус </w:t>
      </w:r>
      <w:r w:rsidRPr="00913A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работы роутера, версию встроенного ПО и осуществить настройку роутера вручную. Если роутер настраивался ранее — необходимо использовать пароль, заданный при настройке через Мастер или через WEB интерфейс.</w:t>
      </w:r>
    </w:p>
    <w:p w:rsidR="00AC0568" w:rsidRDefault="00AC0568" w:rsidP="00AC0568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Первичные действия </w:t>
      </w:r>
    </w:p>
    <w:p w:rsidR="00AC0568" w:rsidRDefault="00C4164A" w:rsidP="00AC05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Восстанавливаем настройки по умолчанию, и ждем пока перезагрузится.</w:t>
      </w:r>
      <w:r w:rsidR="00707404" w:rsidRP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Выбрать </w:t>
      </w:r>
      <w:proofErr w:type="gramStart"/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меню  «</w:t>
      </w:r>
      <w:proofErr w:type="gramEnd"/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Управление и диагностика», вкладка «администрирование устройства» и нажать на кнопку «сброс настроек».</w:t>
      </w:r>
      <w:r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932805" cy="3976370"/>
            <wp:effectExtent l="0" t="0" r="0" b="5080"/>
            <wp:docPr id="13" name="Рисунок 13" descr="C:\Users\DugushkinAN\Desktop\Инструктяга\Новая папка\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ugushkinAN\Desktop\Инструктяга\Новая папка\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CC" w:rsidRDefault="00C4164A" w:rsidP="00BF5E91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Далее</w:t>
      </w:r>
      <w:r w:rsidR="00BF5E9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после перезагрузки открывается «Мастер настройки»</w:t>
      </w:r>
      <w:r w:rsidR="003C5DC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нажимаем кнопку «Настроить вручную» </w:t>
      </w:r>
      <w:r w:rsidR="003C5DCC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934075" cy="3162300"/>
            <wp:effectExtent l="0" t="0" r="9525" b="0"/>
            <wp:docPr id="17" name="Рисунок 17" descr="C:\Users\DugushkinAN\Desktop\Инструктяга\Новая папка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ugushkinAN\Desktop\Инструктяга\Новая папка\3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C0568" w:rsidRDefault="003C5DCC" w:rsidP="00BF5E91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чего</w:t>
      </w:r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открыть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меню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«Управление и диагностика»</w:t>
      </w:r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вкладка «системное администрирование»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="00C4164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</w:t>
      </w:r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новляем программное обеспечение, нажать на кнопку «выберите файл», в открывшемся диалоговом окне выбрать файл прошивки, нажать кнопку «</w:t>
      </w:r>
      <w:proofErr w:type="spellStart"/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</w:t>
      </w:r>
      <w:proofErr w:type="spellEnd"/>
      <w:r w:rsid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и «обновление программного обеспечения».</w:t>
      </w:r>
      <w:r w:rsidR="00E57060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943600" cy="2668905"/>
            <wp:effectExtent l="0" t="0" r="0" b="0"/>
            <wp:docPr id="15" name="Рисунок 15" descr="C:\Users\DugushkinAN\Desktop\Инструктяга\Новая папка\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ugushkinAN\Desktop\Инструктяга\Новая папка\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8" w:rsidRPr="00913A28" w:rsidRDefault="00AC0568" w:rsidP="00913A28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13A28" w:rsidRPr="00913A28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астройка</w:t>
      </w:r>
    </w:p>
    <w:p w:rsidR="00D826BC" w:rsidRPr="00D826BC" w:rsidRDefault="00D826BC" w:rsidP="00B54AC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826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Выбираем вкладку «Домой»</w:t>
      </w:r>
    </w:p>
    <w:p w:rsidR="003C5DCC" w:rsidRDefault="00D826B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934075" cy="276225"/>
            <wp:effectExtent l="0" t="0" r="9525" b="9525"/>
            <wp:docPr id="19" name="Рисунок 19" descr="C:\Users\DugushkinAN\Desktop\1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ugushkinAN\Desktop\135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26BC" w:rsidRPr="00D826BC" w:rsidRDefault="00D826BC" w:rsidP="00B54AC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Нажимаем кнопку «Мастер настройки»</w:t>
      </w:r>
    </w:p>
    <w:p w:rsidR="00B54AC9" w:rsidRPr="00B54AC9" w:rsidRDefault="00B54AC9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AC9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Важно!</w:t>
      </w:r>
    </w:p>
    <w:p w:rsidR="00913A28" w:rsidRDefault="00B54AC9" w:rsidP="00B54AC9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AC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Следуя рекомендации Мастера настройки выберите часовой пояс, смените пароль для управления роутером и нажмите кнопку «Продолжить».</w:t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932800" cy="3474000"/>
            <wp:effectExtent l="0" t="0" r="0" b="0"/>
            <wp:docPr id="3" name="Рисунок 3" descr="C:\Users\DugushkinAN\Desktop\Инструктяг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gushkinAN\Desktop\Инструктяг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030000" cy="3211200"/>
            <wp:effectExtent l="0" t="0" r="8890" b="8255"/>
            <wp:docPr id="4" name="Рисунок 4" descr="C:\Users\DugushkinAN\Desktop\Инструктяг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gushkinAN\Desktop\Инструктяг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2C" w:rsidRPr="0032222C" w:rsidRDefault="0032222C" w:rsidP="0032222C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22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следующем шаге выберите Ваш регион и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услугу. Нажмите кнопку «Дальше</w:t>
      </w:r>
      <w:r w:rsidRPr="003222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для перехода на следующий экран.</w:t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6022800" cy="2977200"/>
            <wp:effectExtent l="0" t="0" r="0" b="0"/>
            <wp:docPr id="5" name="Рисунок 5" descr="C:\Users\DugushkinAN\Desktop\Инструктяг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gushkinAN\Desktop\Инструктяг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2C" w:rsidRPr="0032222C" w:rsidRDefault="0032222C" w:rsidP="0032222C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22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следующем этапе необходимо указать имя пользователя и пароль для подключения к сети Интернет. На последующих страницах Вы можете указать порты для подключения ТВ-приставки и Голосового Шлюза (при наличии), а также изменить идентификатор беспроводной сети </w:t>
      </w:r>
      <w:proofErr w:type="spellStart"/>
      <w:r w:rsidRPr="003222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3222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пароль для подключения беспроводных устройств.</w:t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030000" cy="3020400"/>
            <wp:effectExtent l="0" t="0" r="0" b="8890"/>
            <wp:docPr id="6" name="Рисунок 6" descr="C:\Users\DugushkinAN\Desktop\Инструктяг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gushkinAN\Desktop\Инструктяг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6030000" cy="3088800"/>
            <wp:effectExtent l="0" t="0" r="8890" b="0"/>
            <wp:docPr id="7" name="Рисунок 7" descr="C:\Users\DugushkinAN\Desktop\Инструктяга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gushkinAN\Desktop\Инструктяга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030000" cy="3358800"/>
            <wp:effectExtent l="0" t="0" r="8890" b="0"/>
            <wp:docPr id="8" name="Рисунок 8" descr="C:\Users\DugushkinAN\Desktop\Инструктяга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gushkinAN\Desktop\Инструктяга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6030000" cy="3348000"/>
            <wp:effectExtent l="0" t="0" r="8890" b="5080"/>
            <wp:docPr id="9" name="Рисунок 9" descr="C:\Users\DugushkinAN\Desktop\Инструктяга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gushkinAN\Desktop\Инструктяга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2C" w:rsidRDefault="0032222C" w:rsidP="00B54AC9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030000" cy="3146400"/>
            <wp:effectExtent l="0" t="0" r="0" b="0"/>
            <wp:docPr id="10" name="Рисунок 10" descr="C:\Users\DugushkinAN\Desktop\Инструктяга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gushkinAN\Desktop\Инструктяга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23" w:rsidRDefault="00105D23" w:rsidP="00105D23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5D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финальном этапе Вы можете сохранить наиболее важные параметры в файл. В большинстве случаев изменять настройки нет необходимости, так как они предустановлены для корректной работы услуг в выбранном вами регионе. Нажмите кнопку «Сохранить настройки» для завершения работы Мастера.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05D23" w:rsidRPr="00105D23" w:rsidRDefault="00105D23" w:rsidP="00C36C53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5D23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Сброс на заводские настройки</w:t>
      </w:r>
    </w:p>
    <w:p w:rsidR="00105D23" w:rsidRDefault="00105D23" w:rsidP="00105D23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5D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необходимости, конфигурация роутера может быть сброшена на заводские настройки. Для этого можно воспользоваться соответствующей кнопкой в WEB-интерфейсе управления — необходимо зайти в меню «Управление и диагностика», подменю «Системное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05D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администрирование» и нажать кнопку «Сброс настроек по умолчанию». Если по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какой-</w:t>
      </w:r>
      <w:r w:rsidRPr="00105D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либо причине Вы не можете воспользоваться WEB-интерфейсом, сброс на заводские настройки может быть выполнен путем удержания в течение 12-14 секунд кнопки RESET, расположенной на </w:t>
      </w:r>
      <w:r w:rsidRPr="00105D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обратной стороне корпуса</w:t>
      </w:r>
      <w:r w:rsidR="00C36C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05D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роутера. После перезагрузки H298Aвосстановит заводские параметры конфигурации. После восстановления заводских настроек (обычно занимает 1 минуту), необходимо выполнить настройку устройства, для этого обратитесь к разделу «Первичная настройка».</w:t>
      </w:r>
    </w:p>
    <w:p w:rsidR="00C36C53" w:rsidRPr="00C36C53" w:rsidRDefault="00C36C53" w:rsidP="00C36C53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6C53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Индикаторы работы</w:t>
      </w:r>
    </w:p>
    <w:p w:rsidR="00105D23" w:rsidRDefault="00C36C53" w:rsidP="00C36C53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6C5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 можете всегда узнать о текущем статусе работы H298Aпо его светодиодным индикаторам работы, расположенным на передней панели:</w:t>
      </w:r>
    </w:p>
    <w:p w:rsidR="00142F0A" w:rsidRPr="00142F0A" w:rsidRDefault="00142F0A" w:rsidP="00C36C53">
      <w:pPr>
        <w:ind w:firstLine="708"/>
        <w:rPr>
          <w:color w:val="000000" w:themeColor="text1"/>
          <w:sz w:val="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5806"/>
      </w:tblGrid>
      <w:tr w:rsidR="00C36C53" w:rsidTr="00C36C53">
        <w:tc>
          <w:tcPr>
            <w:tcW w:w="1413" w:type="dxa"/>
          </w:tcPr>
          <w:p w:rsidR="00C36C53" w:rsidRPr="00C36C53" w:rsidRDefault="00C36C53" w:rsidP="00C36C53">
            <w:pPr>
              <w:rPr>
                <w:b/>
              </w:rPr>
            </w:pPr>
            <w:r w:rsidRPr="00C36C53">
              <w:rPr>
                <w:b/>
              </w:rPr>
              <w:t>LED</w:t>
            </w:r>
          </w:p>
        </w:tc>
        <w:tc>
          <w:tcPr>
            <w:tcW w:w="2126" w:type="dxa"/>
          </w:tcPr>
          <w:p w:rsidR="00C36C53" w:rsidRPr="00C36C53" w:rsidRDefault="00C36C53" w:rsidP="00C36C53">
            <w:pPr>
              <w:rPr>
                <w:b/>
              </w:rPr>
            </w:pPr>
            <w:proofErr w:type="spellStart"/>
            <w:r w:rsidRPr="00C36C53">
              <w:rPr>
                <w:b/>
              </w:rPr>
              <w:t>Internet</w:t>
            </w:r>
            <w:proofErr w:type="spellEnd"/>
          </w:p>
        </w:tc>
        <w:tc>
          <w:tcPr>
            <w:tcW w:w="5806" w:type="dxa"/>
          </w:tcPr>
          <w:p w:rsidR="00C36C53" w:rsidRPr="00C36C53" w:rsidRDefault="00C36C53" w:rsidP="00C36C53">
            <w:pPr>
              <w:rPr>
                <w:b/>
              </w:rPr>
            </w:pPr>
            <w:r w:rsidRPr="00C36C53">
              <w:rPr>
                <w:b/>
              </w:rPr>
              <w:t>Значение</w:t>
            </w:r>
          </w:p>
        </w:tc>
      </w:tr>
      <w:tr w:rsidR="009A61AB" w:rsidTr="00BC70F7">
        <w:tc>
          <w:tcPr>
            <w:tcW w:w="1413" w:type="dxa"/>
            <w:vMerge w:val="restart"/>
            <w:vAlign w:val="center"/>
          </w:tcPr>
          <w:p w:rsidR="009A61AB" w:rsidRPr="00C36C53" w:rsidRDefault="009A61AB" w:rsidP="009A61AB">
            <w:pPr>
              <w:jc w:val="center"/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PWR</w:t>
            </w:r>
          </w:p>
        </w:tc>
        <w:tc>
          <w:tcPr>
            <w:tcW w:w="2126" w:type="dxa"/>
          </w:tcPr>
          <w:p w:rsidR="009A61AB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36C5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</w:tcPr>
          <w:p w:rsidR="009A61AB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36C5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Питание не подано</w:t>
            </w:r>
          </w:p>
        </w:tc>
      </w:tr>
      <w:tr w:rsidR="009A61AB" w:rsidTr="00C36C53">
        <w:tc>
          <w:tcPr>
            <w:tcW w:w="1413" w:type="dxa"/>
            <w:vMerge/>
          </w:tcPr>
          <w:p w:rsidR="009A61AB" w:rsidRPr="00C36C53" w:rsidRDefault="009A61AB" w:rsidP="009A61AB">
            <w:pPr>
              <w:rPr>
                <w:b/>
              </w:rPr>
            </w:pPr>
          </w:p>
        </w:tc>
        <w:tc>
          <w:tcPr>
            <w:tcW w:w="2126" w:type="dxa"/>
          </w:tcPr>
          <w:p w:rsidR="009A61AB" w:rsidRPr="00C36C53" w:rsidRDefault="009A61AB" w:rsidP="009A61AB">
            <w:pPr>
              <w:rPr>
                <w:b/>
              </w:rPr>
            </w:pPr>
            <w:r w:rsidRPr="00C36C5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</w:t>
            </w:r>
          </w:p>
        </w:tc>
        <w:tc>
          <w:tcPr>
            <w:tcW w:w="5806" w:type="dxa"/>
          </w:tcPr>
          <w:p w:rsidR="009A61AB" w:rsidRPr="00C36C53" w:rsidRDefault="009A61AB" w:rsidP="009A61AB">
            <w:pPr>
              <w:rPr>
                <w:b/>
              </w:rPr>
            </w:pPr>
            <w:r w:rsidRPr="00C36C5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Питание подано — нормальный рабочий режим</w:t>
            </w:r>
          </w:p>
        </w:tc>
      </w:tr>
      <w:tr w:rsidR="009A61AB" w:rsidTr="009A61AB">
        <w:tc>
          <w:tcPr>
            <w:tcW w:w="1413" w:type="dxa"/>
            <w:vMerge w:val="restart"/>
            <w:vAlign w:val="center"/>
          </w:tcPr>
          <w:p w:rsidR="009A61AB" w:rsidRPr="00C36C53" w:rsidRDefault="009A61AB" w:rsidP="00C36C53">
            <w:pPr>
              <w:jc w:val="center"/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  <w:tc>
          <w:tcPr>
            <w:tcW w:w="2126" w:type="dxa"/>
            <w:vAlign w:val="center"/>
          </w:tcPr>
          <w:p w:rsidR="009A61AB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  <w:vAlign w:val="center"/>
          </w:tcPr>
          <w:p w:rsidR="009A61AB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Питание выключено</w:t>
            </w:r>
          </w:p>
        </w:tc>
      </w:tr>
      <w:tr w:rsidR="009A61AB" w:rsidTr="009A61AB">
        <w:tc>
          <w:tcPr>
            <w:tcW w:w="1413" w:type="dxa"/>
            <w:vMerge/>
            <w:vAlign w:val="center"/>
          </w:tcPr>
          <w:p w:rsidR="009A61AB" w:rsidRPr="00C36C53" w:rsidRDefault="009A61AB" w:rsidP="00C36C53">
            <w:pPr>
              <w:jc w:val="center"/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  <w:vAlign w:val="center"/>
          </w:tcPr>
          <w:p w:rsidR="009A61AB" w:rsidRPr="00C36C53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горит постоянно</w:t>
            </w:r>
          </w:p>
        </w:tc>
        <w:tc>
          <w:tcPr>
            <w:tcW w:w="5806" w:type="dxa"/>
            <w:vAlign w:val="center"/>
          </w:tcPr>
          <w:p w:rsidR="009A61AB" w:rsidRPr="00C36C53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Успешное соединение с Интернет</w:t>
            </w:r>
          </w:p>
        </w:tc>
      </w:tr>
      <w:tr w:rsidR="009A61AB" w:rsidTr="009A61AB">
        <w:tc>
          <w:tcPr>
            <w:tcW w:w="1413" w:type="dxa"/>
            <w:vMerge/>
            <w:vAlign w:val="center"/>
          </w:tcPr>
          <w:p w:rsidR="009A61AB" w:rsidRPr="00C36C53" w:rsidRDefault="009A61AB" w:rsidP="00C36C53">
            <w:pPr>
              <w:jc w:val="center"/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  <w:vAlign w:val="center"/>
          </w:tcPr>
          <w:p w:rsidR="009A61AB" w:rsidRPr="00C36C53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мигает</w:t>
            </w:r>
            <w:r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часто</w:t>
            </w:r>
          </w:p>
        </w:tc>
        <w:tc>
          <w:tcPr>
            <w:tcW w:w="5806" w:type="dxa"/>
            <w:vAlign w:val="center"/>
          </w:tcPr>
          <w:p w:rsidR="009A61AB" w:rsidRPr="00C36C53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Идет подключение к Интернет/подключение не установлено</w:t>
            </w:r>
          </w:p>
        </w:tc>
      </w:tr>
      <w:tr w:rsidR="009A61AB" w:rsidTr="009A61AB">
        <w:tc>
          <w:tcPr>
            <w:tcW w:w="1413" w:type="dxa"/>
            <w:vMerge/>
            <w:vAlign w:val="center"/>
          </w:tcPr>
          <w:p w:rsidR="009A61AB" w:rsidRPr="009A61AB" w:rsidRDefault="009A61AB" w:rsidP="00C36C53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  <w:vAlign w:val="center"/>
          </w:tcPr>
          <w:p w:rsidR="009A61AB" w:rsidRPr="00C36C53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мигает медленно</w:t>
            </w:r>
          </w:p>
        </w:tc>
        <w:tc>
          <w:tcPr>
            <w:tcW w:w="5806" w:type="dxa"/>
            <w:vAlign w:val="center"/>
          </w:tcPr>
          <w:p w:rsidR="009A61AB" w:rsidRPr="00C36C53" w:rsidRDefault="009A61AB" w:rsidP="009A61AB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Процесс обновления программного обеспечения</w:t>
            </w:r>
          </w:p>
        </w:tc>
      </w:tr>
      <w:tr w:rsidR="00142F0A" w:rsidTr="00142F0A">
        <w:tc>
          <w:tcPr>
            <w:tcW w:w="1413" w:type="dxa"/>
            <w:vMerge w:val="restart"/>
            <w:vAlign w:val="center"/>
          </w:tcPr>
          <w:p w:rsidR="00142F0A" w:rsidRPr="00C36C53" w:rsidRDefault="00142F0A" w:rsidP="00C36C53">
            <w:pPr>
              <w:jc w:val="center"/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WAN</w:t>
            </w:r>
          </w:p>
        </w:tc>
        <w:tc>
          <w:tcPr>
            <w:tcW w:w="2126" w:type="dxa"/>
            <w:vAlign w:val="center"/>
          </w:tcPr>
          <w:p w:rsidR="00142F0A" w:rsidRPr="00C36C53" w:rsidRDefault="00142F0A" w:rsidP="00142F0A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</w:tcPr>
          <w:p w:rsidR="00142F0A" w:rsidRPr="00C36C53" w:rsidRDefault="00142F0A" w:rsidP="00C36C53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2F0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Отсутствует подключение к WAN</w:t>
            </w:r>
          </w:p>
        </w:tc>
      </w:tr>
      <w:tr w:rsidR="00142F0A" w:rsidTr="00142F0A">
        <w:tc>
          <w:tcPr>
            <w:tcW w:w="1413" w:type="dxa"/>
            <w:vMerge/>
            <w:vAlign w:val="center"/>
          </w:tcPr>
          <w:p w:rsidR="00142F0A" w:rsidRPr="00C36C53" w:rsidRDefault="00142F0A" w:rsidP="00C36C53">
            <w:pPr>
              <w:jc w:val="center"/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  <w:vAlign w:val="center"/>
          </w:tcPr>
          <w:p w:rsidR="00142F0A" w:rsidRPr="00C36C53" w:rsidRDefault="00142F0A" w:rsidP="00142F0A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мигает</w:t>
            </w:r>
          </w:p>
        </w:tc>
        <w:tc>
          <w:tcPr>
            <w:tcW w:w="5806" w:type="dxa"/>
          </w:tcPr>
          <w:p w:rsidR="00142F0A" w:rsidRPr="00C36C53" w:rsidRDefault="00142F0A" w:rsidP="00142F0A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2F0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WAN соединение установлено успешно на скорости 10/100 Мбит/с</w:t>
            </w:r>
          </w:p>
        </w:tc>
      </w:tr>
      <w:tr w:rsidR="00142F0A" w:rsidTr="00142F0A">
        <w:tc>
          <w:tcPr>
            <w:tcW w:w="1413" w:type="dxa"/>
            <w:vMerge/>
            <w:vAlign w:val="center"/>
          </w:tcPr>
          <w:p w:rsidR="00142F0A" w:rsidRPr="00142F0A" w:rsidRDefault="00142F0A" w:rsidP="00C36C53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  <w:vAlign w:val="center"/>
          </w:tcPr>
          <w:p w:rsidR="00142F0A" w:rsidRPr="00C36C53" w:rsidRDefault="00142F0A" w:rsidP="00142F0A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горит постоянно</w:t>
            </w:r>
          </w:p>
        </w:tc>
        <w:tc>
          <w:tcPr>
            <w:tcW w:w="5806" w:type="dxa"/>
          </w:tcPr>
          <w:p w:rsidR="00142F0A" w:rsidRPr="00C36C53" w:rsidRDefault="00142F0A" w:rsidP="00C36C53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2F0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WAN соединение установлено успешно на скорости 1Гбит/с</w:t>
            </w:r>
          </w:p>
        </w:tc>
      </w:tr>
      <w:tr w:rsidR="00A96516" w:rsidTr="00A96516">
        <w:tc>
          <w:tcPr>
            <w:tcW w:w="1413" w:type="dxa"/>
            <w:vMerge w:val="restart"/>
            <w:vAlign w:val="center"/>
          </w:tcPr>
          <w:p w:rsidR="00A96516" w:rsidRPr="00A96516" w:rsidRDefault="00A96516" w:rsidP="00A96516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WiFi</w:t>
            </w:r>
            <w:proofErr w:type="spellEnd"/>
          </w:p>
          <w:p w:rsidR="00A96516" w:rsidRPr="00A96516" w:rsidRDefault="00A96516" w:rsidP="00A96516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2.4GHz</w:t>
            </w:r>
          </w:p>
          <w:p w:rsidR="00A96516" w:rsidRPr="00142F0A" w:rsidRDefault="00A96516" w:rsidP="00A96516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5GHz</w:t>
            </w:r>
          </w:p>
        </w:tc>
        <w:tc>
          <w:tcPr>
            <w:tcW w:w="2126" w:type="dxa"/>
          </w:tcPr>
          <w:p w:rsidR="00A96516" w:rsidRPr="00C36C53" w:rsidRDefault="00A96516" w:rsidP="00C36C53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  <w:vAlign w:val="center"/>
          </w:tcPr>
          <w:p w:rsidR="00A96516" w:rsidRPr="00C36C53" w:rsidRDefault="00A96516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Wi-Fi</w:t>
            </w:r>
            <w:proofErr w:type="spellEnd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модуль выключен</w:t>
            </w:r>
          </w:p>
        </w:tc>
      </w:tr>
      <w:tr w:rsidR="00A96516" w:rsidTr="00A96516">
        <w:tc>
          <w:tcPr>
            <w:tcW w:w="1413" w:type="dxa"/>
            <w:vMerge/>
            <w:vAlign w:val="center"/>
          </w:tcPr>
          <w:p w:rsidR="00A96516" w:rsidRPr="00142F0A" w:rsidRDefault="00A96516" w:rsidP="00C36C53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A96516" w:rsidRPr="00C36C53" w:rsidRDefault="00A96516" w:rsidP="00C36C53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горит постоянно</w:t>
            </w:r>
          </w:p>
        </w:tc>
        <w:tc>
          <w:tcPr>
            <w:tcW w:w="5806" w:type="dxa"/>
            <w:vAlign w:val="center"/>
          </w:tcPr>
          <w:p w:rsidR="00A96516" w:rsidRPr="00C36C53" w:rsidRDefault="00A96516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WI-</w:t>
            </w:r>
            <w:proofErr w:type="spellStart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</w:t>
            </w:r>
            <w:proofErr w:type="spellEnd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модуль активен</w:t>
            </w:r>
          </w:p>
        </w:tc>
      </w:tr>
      <w:tr w:rsidR="00A96516" w:rsidTr="00A96516">
        <w:tc>
          <w:tcPr>
            <w:tcW w:w="1413" w:type="dxa"/>
            <w:vMerge/>
            <w:vAlign w:val="center"/>
          </w:tcPr>
          <w:p w:rsidR="00A96516" w:rsidRPr="00142F0A" w:rsidRDefault="00A96516" w:rsidP="00C36C53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A96516" w:rsidRPr="00C36C53" w:rsidRDefault="00A96516" w:rsidP="00C36C53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мигает</w:t>
            </w:r>
          </w:p>
        </w:tc>
        <w:tc>
          <w:tcPr>
            <w:tcW w:w="5806" w:type="dxa"/>
            <w:vAlign w:val="center"/>
          </w:tcPr>
          <w:p w:rsidR="00A96516" w:rsidRPr="00C36C53" w:rsidRDefault="00A96516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Wi-Fi</w:t>
            </w:r>
            <w:proofErr w:type="spellEnd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передает </w:t>
            </w:r>
            <w:proofErr w:type="spellStart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Tx</w:t>
            </w:r>
            <w:proofErr w:type="spellEnd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proofErr w:type="spellStart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Rx</w:t>
            </w:r>
            <w:proofErr w:type="spellEnd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трафик</w:t>
            </w:r>
          </w:p>
        </w:tc>
      </w:tr>
      <w:tr w:rsidR="00A96516" w:rsidTr="00C36C53">
        <w:tc>
          <w:tcPr>
            <w:tcW w:w="1413" w:type="dxa"/>
            <w:vMerge w:val="restart"/>
            <w:vAlign w:val="center"/>
          </w:tcPr>
          <w:p w:rsidR="00A96516" w:rsidRPr="00142F0A" w:rsidRDefault="00A96516" w:rsidP="00A96516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LAN1-4</w:t>
            </w:r>
          </w:p>
        </w:tc>
        <w:tc>
          <w:tcPr>
            <w:tcW w:w="2126" w:type="dxa"/>
          </w:tcPr>
          <w:p w:rsidR="00A96516" w:rsidRPr="00C36C53" w:rsidRDefault="00A96516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</w:tcPr>
          <w:p w:rsidR="00A96516" w:rsidRPr="00C36C53" w:rsidRDefault="00A96516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Нет подключения к </w:t>
            </w:r>
            <w:proofErr w:type="spellStart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Ethernet</w:t>
            </w:r>
            <w:proofErr w:type="spellEnd"/>
            <w:r w:rsidRPr="00A965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-порту</w:t>
            </w:r>
          </w:p>
        </w:tc>
      </w:tr>
      <w:tr w:rsidR="00A96516" w:rsidTr="00C36C53">
        <w:tc>
          <w:tcPr>
            <w:tcW w:w="1413" w:type="dxa"/>
            <w:vMerge/>
            <w:vAlign w:val="center"/>
          </w:tcPr>
          <w:p w:rsidR="00A96516" w:rsidRPr="00142F0A" w:rsidRDefault="00A96516" w:rsidP="00A96516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A96516" w:rsidRPr="00C36C53" w:rsidRDefault="00A96516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горит постоянно</w:t>
            </w:r>
          </w:p>
        </w:tc>
        <w:tc>
          <w:tcPr>
            <w:tcW w:w="5806" w:type="dxa"/>
          </w:tcPr>
          <w:p w:rsidR="00A96516" w:rsidRPr="00C36C53" w:rsidRDefault="001D6923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Установлено подключение к </w:t>
            </w:r>
            <w:proofErr w:type="spellStart"/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Ethernet</w:t>
            </w:r>
            <w:proofErr w:type="spellEnd"/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-порту</w:t>
            </w:r>
          </w:p>
        </w:tc>
      </w:tr>
      <w:tr w:rsidR="00A96516" w:rsidTr="00C36C53">
        <w:tc>
          <w:tcPr>
            <w:tcW w:w="1413" w:type="dxa"/>
            <w:vMerge/>
            <w:vAlign w:val="center"/>
          </w:tcPr>
          <w:p w:rsidR="00A96516" w:rsidRPr="00142F0A" w:rsidRDefault="00A96516" w:rsidP="00A96516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A96516" w:rsidRPr="00C36C53" w:rsidRDefault="00A96516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мигает</w:t>
            </w:r>
          </w:p>
        </w:tc>
        <w:tc>
          <w:tcPr>
            <w:tcW w:w="5806" w:type="dxa"/>
          </w:tcPr>
          <w:p w:rsidR="00A96516" w:rsidRPr="00C36C53" w:rsidRDefault="001D6923" w:rsidP="00A96516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Передается </w:t>
            </w:r>
            <w:proofErr w:type="spellStart"/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Tx</w:t>
            </w:r>
            <w:proofErr w:type="spellEnd"/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proofErr w:type="spellStart"/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Rx</w:t>
            </w:r>
            <w:proofErr w:type="spellEnd"/>
            <w:r w:rsidRPr="001D692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трафик</w:t>
            </w:r>
          </w:p>
        </w:tc>
      </w:tr>
      <w:tr w:rsidR="003F257E" w:rsidTr="00C36C53">
        <w:tc>
          <w:tcPr>
            <w:tcW w:w="1413" w:type="dxa"/>
            <w:vMerge w:val="restart"/>
            <w:vAlign w:val="center"/>
          </w:tcPr>
          <w:p w:rsidR="003F257E" w:rsidRPr="003F257E" w:rsidRDefault="003F257E" w:rsidP="003F257E">
            <w:pPr>
              <w:jc w:val="center"/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WPS</w:t>
            </w:r>
          </w:p>
        </w:tc>
        <w:tc>
          <w:tcPr>
            <w:tcW w:w="212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Функция WPS не активна</w:t>
            </w:r>
          </w:p>
        </w:tc>
      </w:tr>
      <w:tr w:rsidR="003F257E" w:rsidTr="003F257E">
        <w:trPr>
          <w:trHeight w:val="64"/>
        </w:trPr>
        <w:tc>
          <w:tcPr>
            <w:tcW w:w="1413" w:type="dxa"/>
            <w:vMerge/>
            <w:vAlign w:val="center"/>
          </w:tcPr>
          <w:p w:rsidR="003F257E" w:rsidRPr="00142F0A" w:rsidRDefault="003F257E" w:rsidP="003F257E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горит постоянно</w:t>
            </w:r>
          </w:p>
        </w:tc>
        <w:tc>
          <w:tcPr>
            <w:tcW w:w="580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Установл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ено беспроводное подключение с </w:t>
            </w:r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устройством посредством WPS</w:t>
            </w:r>
          </w:p>
        </w:tc>
      </w:tr>
      <w:tr w:rsidR="003F257E" w:rsidTr="00C36C53">
        <w:tc>
          <w:tcPr>
            <w:tcW w:w="1413" w:type="dxa"/>
            <w:vMerge/>
            <w:vAlign w:val="center"/>
          </w:tcPr>
          <w:p w:rsidR="003F257E" w:rsidRPr="00142F0A" w:rsidRDefault="003F257E" w:rsidP="003F257E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мигает</w:t>
            </w:r>
          </w:p>
        </w:tc>
        <w:tc>
          <w:tcPr>
            <w:tcW w:w="580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Ожидание нажатия кнопки WPS на подключаемом устройстве</w:t>
            </w:r>
          </w:p>
        </w:tc>
      </w:tr>
      <w:tr w:rsidR="003F257E" w:rsidTr="00C36C53">
        <w:tc>
          <w:tcPr>
            <w:tcW w:w="1413" w:type="dxa"/>
            <w:vMerge w:val="restart"/>
            <w:vAlign w:val="center"/>
          </w:tcPr>
          <w:p w:rsidR="003F257E" w:rsidRPr="00142F0A" w:rsidRDefault="003F257E" w:rsidP="003F257E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USB</w:t>
            </w:r>
          </w:p>
        </w:tc>
        <w:tc>
          <w:tcPr>
            <w:tcW w:w="212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Устройство USB не подключено</w:t>
            </w:r>
          </w:p>
        </w:tc>
      </w:tr>
      <w:tr w:rsidR="003F257E" w:rsidTr="00C36C53">
        <w:tc>
          <w:tcPr>
            <w:tcW w:w="1413" w:type="dxa"/>
            <w:vMerge/>
            <w:vAlign w:val="center"/>
          </w:tcPr>
          <w:p w:rsidR="003F257E" w:rsidRPr="00142F0A" w:rsidRDefault="003F257E" w:rsidP="003F257E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горит</w:t>
            </w:r>
          </w:p>
        </w:tc>
        <w:tc>
          <w:tcPr>
            <w:tcW w:w="5806" w:type="dxa"/>
          </w:tcPr>
          <w:p w:rsidR="003F257E" w:rsidRPr="00C36C53" w:rsidRDefault="003F257E" w:rsidP="003F257E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Подключено устройство USB</w:t>
            </w:r>
          </w:p>
        </w:tc>
      </w:tr>
      <w:tr w:rsidR="00280A52" w:rsidTr="00C36C53">
        <w:tc>
          <w:tcPr>
            <w:tcW w:w="1413" w:type="dxa"/>
            <w:vMerge w:val="restart"/>
            <w:vAlign w:val="center"/>
          </w:tcPr>
          <w:p w:rsidR="00280A52" w:rsidRPr="003F257E" w:rsidRDefault="00280A52" w:rsidP="00280A52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Phone</w:t>
            </w:r>
            <w:proofErr w:type="spellEnd"/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</w:p>
          <w:p w:rsidR="00280A52" w:rsidRPr="00142F0A" w:rsidRDefault="00280A52" w:rsidP="00280A52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Phone</w:t>
            </w:r>
            <w:proofErr w:type="spellEnd"/>
            <w:r w:rsidRPr="003F257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</w:t>
            </w:r>
          </w:p>
        </w:tc>
        <w:tc>
          <w:tcPr>
            <w:tcW w:w="2126" w:type="dxa"/>
          </w:tcPr>
          <w:p w:rsidR="00280A52" w:rsidRPr="00C36C53" w:rsidRDefault="00280A52" w:rsidP="00280A5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 светится</w:t>
            </w:r>
          </w:p>
        </w:tc>
        <w:tc>
          <w:tcPr>
            <w:tcW w:w="5806" w:type="dxa"/>
          </w:tcPr>
          <w:p w:rsidR="00280A52" w:rsidRPr="00C36C53" w:rsidRDefault="00280A52" w:rsidP="00280A5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0A5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Функция телефонии не активна</w:t>
            </w:r>
          </w:p>
        </w:tc>
      </w:tr>
      <w:tr w:rsidR="00280A52" w:rsidTr="00C36C53">
        <w:tc>
          <w:tcPr>
            <w:tcW w:w="1413" w:type="dxa"/>
            <w:vMerge/>
            <w:vAlign w:val="center"/>
          </w:tcPr>
          <w:p w:rsidR="00280A52" w:rsidRPr="00142F0A" w:rsidRDefault="00280A52" w:rsidP="00280A52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280A52" w:rsidRPr="00C36C53" w:rsidRDefault="00280A52" w:rsidP="00280A5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горит постоянно</w:t>
            </w:r>
          </w:p>
        </w:tc>
        <w:tc>
          <w:tcPr>
            <w:tcW w:w="5806" w:type="dxa"/>
          </w:tcPr>
          <w:p w:rsidR="00280A52" w:rsidRPr="00C36C53" w:rsidRDefault="00280A52" w:rsidP="00280A5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0A5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Номер успешно зарегистрирован</w:t>
            </w:r>
          </w:p>
        </w:tc>
      </w:tr>
      <w:tr w:rsidR="00280A52" w:rsidTr="00C36C53">
        <w:tc>
          <w:tcPr>
            <w:tcW w:w="1413" w:type="dxa"/>
            <w:vMerge/>
            <w:vAlign w:val="center"/>
          </w:tcPr>
          <w:p w:rsidR="00280A52" w:rsidRPr="00142F0A" w:rsidRDefault="00280A52" w:rsidP="00280A52">
            <w:pPr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</w:tcPr>
          <w:p w:rsidR="00280A52" w:rsidRPr="00C36C53" w:rsidRDefault="00280A52" w:rsidP="00280A5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61A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Зеленый мигает</w:t>
            </w:r>
          </w:p>
        </w:tc>
        <w:tc>
          <w:tcPr>
            <w:tcW w:w="5806" w:type="dxa"/>
          </w:tcPr>
          <w:p w:rsidR="00280A52" w:rsidRPr="00C36C53" w:rsidRDefault="00280A52" w:rsidP="00280A5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0A5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Трубка телефонного аппарата снята</w:t>
            </w:r>
          </w:p>
        </w:tc>
      </w:tr>
    </w:tbl>
    <w:p w:rsidR="00280A52" w:rsidRDefault="00280A52" w:rsidP="00280A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0A52" w:rsidRDefault="00280A52" w:rsidP="00280A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934710" cy="3709670"/>
            <wp:effectExtent l="0" t="0" r="8890" b="5080"/>
            <wp:docPr id="11" name="Рисунок 11" descr="C:\Users\DugushkinAN\Desktop\Инструктяга\f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gushkinAN\Desktop\Инструктяга\f'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B4" w:rsidRDefault="00DD22B4" w:rsidP="00280A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D22B4" w:rsidRDefault="00DD22B4" w:rsidP="00DD22B4">
      <w:p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DD22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22B4" w:rsidRPr="006B0FD4" w:rsidRDefault="00DD22B4" w:rsidP="00DD22B4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Техническая спецификация</w:t>
      </w:r>
    </w:p>
    <w:p w:rsid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IP ФУНКЦИИ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Основные: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NAT pass-through: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PPTP, </w:t>
      </w:r>
      <w:proofErr w:type="spellStart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Ipsec</w:t>
      </w:r>
      <w:proofErr w:type="spellEnd"/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FTP</w:t>
      </w:r>
      <w:proofErr w:type="gramStart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,TFTP</w:t>
      </w:r>
      <w:proofErr w:type="gramEnd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SNMP, DirectX, 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AIM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UPnP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IPv4 / IPv6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IGMP snooping/proxy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FTP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HTTP/HTTPS/SSL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DHCP server/relay/client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DNS relay/server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Dynamic DNS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SIP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</w:t>
      </w: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Маршрутизация</w:t>
      </w: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Static routing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Dynamic Routing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Firewall: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SPI firewall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Filtering port/address/protocol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ИНТЕРФЕЙСЫ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</w:t>
      </w:r>
      <w:proofErr w:type="spellStart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Network</w:t>
      </w:r>
      <w:proofErr w:type="gramStart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:WAN</w:t>
      </w:r>
      <w:proofErr w:type="spellEnd"/>
      <w:proofErr w:type="gramEnd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FE </w:t>
      </w:r>
      <w:proofErr w:type="spellStart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UPlink</w:t>
      </w:r>
      <w:proofErr w:type="spellEnd"/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User: </w:t>
      </w:r>
      <w:proofErr w:type="gramStart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</w:t>
      </w:r>
      <w:proofErr w:type="gramEnd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- 4 Eth 100/1000 GE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gramStart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</w:t>
      </w:r>
      <w:proofErr w:type="gramEnd"/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 802.11b/g/n 2x2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Wi-Fi 802.11ac 2x2</w:t>
      </w:r>
    </w:p>
    <w:p w:rsidR="00DD22B4" w:rsidRPr="0070740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USB</w:t>
      </w:r>
      <w:r w:rsidRPr="007074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2.0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- 2 FXS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БЕСПРОВОДНАЯ </w:t>
      </w:r>
      <w:proofErr w:type="gramStart"/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БЕЗОПАС-НОСТЬ</w:t>
      </w:r>
      <w:proofErr w:type="gramEnd"/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WEP/WPA/WPA-2 PSK - AES 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WMM / WDS 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Easy Pairing (WPS)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WAN ХАРАКТЕРИСТИКИ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УПРАВЛЕНИЕ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Конфигурация: HTTP/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HTTPS/CLI локально и </w:t>
      </w:r>
      <w:proofErr w:type="gramStart"/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уда-ленно</w:t>
      </w:r>
      <w:proofErr w:type="gramEnd"/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TR-069/TR098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АДАПТЕР ПИТАНИЯ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AC 110-240V 50-60 Гц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ЭНЕРГОПОТРЕБЛЕНИЕ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TBD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СЕРТИФИКАЦИЯ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CE </w:t>
      </w:r>
      <w:proofErr w:type="spellStart"/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сертифицикация</w:t>
      </w:r>
      <w:proofErr w:type="spellEnd"/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</w:t>
      </w:r>
      <w:proofErr w:type="spellStart"/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WiFi</w:t>
      </w:r>
      <w:proofErr w:type="spellEnd"/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сертификация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EAC сертификация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УСЛОВИЯ ЭКСПЛУАТАЦИИ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Температурный диапазон: 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0°C до 40 °C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Влажность: 5% - 95% (без 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конденсата)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РАЗМЕРЫ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• Размеры: (Д*Г*В) </w:t>
      </w:r>
    </w:p>
    <w:p w:rsidR="00DD22B4" w:rsidRP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210x140x32 мм</w:t>
      </w:r>
    </w:p>
    <w:p w:rsidR="00DD22B4" w:rsidRDefault="00DD22B4" w:rsidP="00DD22B4">
      <w:pPr>
        <w:spacing w:after="0" w:line="20" w:lineRule="atLeast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22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Вес: 350г</w:t>
      </w:r>
    </w:p>
    <w:p w:rsidR="00DD22B4" w:rsidRDefault="00DD22B4" w:rsidP="00DD22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DD22B4" w:rsidSect="00DD22B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D22B4" w:rsidRDefault="00DD22B4" w:rsidP="00DD22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0FD4" w:rsidRPr="006B0FD4" w:rsidRDefault="006B0FD4" w:rsidP="006B0FD4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Правила и условия безопасной эксплуатации</w:t>
      </w:r>
    </w:p>
    <w:p w:rsid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Диапазон температур в рабочем состоянии: от 0 до 40°</w:t>
      </w:r>
      <w:r w:rsidRPr="006B0FD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6B0FD4" w:rsidRP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Диапазон относительной влажности воздуха в рабочем состоянии: от 5% до 95%, без конденсации.</w:t>
      </w:r>
    </w:p>
    <w:p w:rsidR="006B0FD4" w:rsidRDefault="006B0FD4" w:rsidP="006B0FD4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Правила и условия хранения,</w:t>
      </w:r>
      <w: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0FD4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перевозки,</w:t>
      </w:r>
      <w: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0FD4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реализации и утилизации</w:t>
      </w:r>
      <w: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6B0FD4" w:rsidRP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Диапазон температур при хранении (в выключенном состоянии): от -40°C до 70°C. </w:t>
      </w:r>
    </w:p>
    <w:p w:rsidR="006B0FD4" w:rsidRP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Диапазон относительной влажности воздуха (в выключенном состоянии): от 5% до 95%, без конденсации. </w:t>
      </w:r>
    </w:p>
    <w:p w:rsidR="006B0FD4" w:rsidRP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Оборудование должно храниться в помещении в заводской упаковке.</w:t>
      </w:r>
    </w:p>
    <w:p w:rsidR="006B0FD4" w:rsidRP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Транспортировка оборудования должна производиться в заводской упаковке в крытых транспортных средствах любым видом транспорта. </w:t>
      </w:r>
    </w:p>
    <w:p w:rsidR="006B0FD4" w:rsidRP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Правила и условия реализации оборудования определяются условиями договоров.</w:t>
      </w:r>
    </w:p>
    <w:p w:rsidR="006B0FD4" w:rsidRP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Оборудование должно быть утилизировано отдельно от бытовых отходов в соответствии с требованиями государственных нормативов и законов. </w:t>
      </w:r>
    </w:p>
    <w:p w:rsidR="006B0FD4" w:rsidRDefault="006B0FD4" w:rsidP="006B0FD4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F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окончании срока эксплуатации сдайте оборудование в пункт сбора, назначенный местными властями. Правильная утилизация позволит предотвратить возможные отрицательные последствия для окружающей среды и здоровья людей.</w:t>
      </w:r>
    </w:p>
    <w:p w:rsidR="007D7BF2" w:rsidRPr="007D7BF2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Информация о мерах, которые следует предпринять при обнаружении неисправности технического средства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 обнаружении неисправности устройства квалифицированную техническую помощь, а также информацию о ближайшем офисе обслуживания можно получить, обратившись в техническую поддержку поставщика услуг ПАО “Ростелеком” по единому тел. 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8(800)100 08 00, 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www.RT.RU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Срок службы устройства – 3 года.</w:t>
      </w:r>
    </w:p>
    <w:p w:rsidR="007D7BF2" w:rsidRPr="007D7BF2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Информация об изготовителе/импортере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Разработано и импортировано ООО “Корпорация ЗТИ-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Связьтехнологии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 по заказу ПАО “Ростелеком”.15432, Россия, Москва, проспект Андропова д.18 корп.5 тел.+74956417577</w:t>
      </w:r>
    </w:p>
    <w:p w:rsidR="007D7BF2" w:rsidRPr="007D7BF2" w:rsidRDefault="007D7BF2" w:rsidP="007D7BF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www.zte.ru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Срок гарантии - 1 год. 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Дата производства указана на наклейке и самом устройстве.</w:t>
      </w:r>
    </w:p>
    <w:p w:rsidR="007D7BF2" w:rsidRPr="007D7BF2" w:rsidRDefault="007D7BF2" w:rsidP="007D7BF2">
      <w:pPr>
        <w:ind w:firstLine="708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Произведено компанией ООО “Корпорация ЗТИ-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Связьтехнологии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 в Китае. </w:t>
      </w:r>
      <w:r w:rsidRPr="007D7BF2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ZTE </w:t>
      </w:r>
      <w:proofErr w:type="spellStart"/>
      <w:r w:rsidRPr="007D7BF2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Plaza</w:t>
      </w:r>
      <w:proofErr w:type="gramStart"/>
      <w:r w:rsidRPr="007D7BF2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,Keji</w:t>
      </w:r>
      <w:proofErr w:type="spellEnd"/>
      <w:proofErr w:type="gramEnd"/>
      <w:r w:rsidRPr="007D7BF2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Road South , Hi-Tech Industrial Park, Nanshan district , Shenzhen, </w:t>
      </w:r>
      <w:proofErr w:type="spellStart"/>
      <w:r w:rsidRPr="007D7BF2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P.R.China</w:t>
      </w:r>
      <w:proofErr w:type="spellEnd"/>
      <w:r w:rsidRPr="007D7BF2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Китай</w:t>
      </w:r>
      <w:r w:rsidRPr="007D7BF2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D7BF2" w:rsidRPr="007D7BF2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Руководство по безопасной настройке домашнего </w:t>
      </w:r>
      <w:proofErr w:type="spellStart"/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маршутизатора</w:t>
      </w:r>
      <w:proofErr w:type="spellEnd"/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Руководство не является исчерпывающим, однако выполнение нескольких простых шагов позволит вам существенно повысить уровень безопасности домашней сети.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Защититься можно лишь комплексно, поэтому мы рекомендуем использовать на компьютерах и мобильных устройствах современные брандмауэры и обновленные антивирусные программы.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Ваш маршрутизатор находится под контролем Центра Управления Сетями Связи Ростелеком, на нем уже установлена актуальная версия программного обеспечения и внедрены лучшие практики информационной безопасности. Однако, у Вас есть возможность гибко настраивать роутер под нужды Вашей домашней сети, и мы рекомендуем соблюдать следующие простые правила.</w:t>
      </w:r>
    </w:p>
    <w:p w:rsidR="007D7BF2" w:rsidRPr="007D7BF2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Меняем пароль администратора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Пароль не должен быть менее 8 символов и должен содержать строчные и ПРОПИСНЫЕ буквы латинского алфавита, а также не менее одной цифры или знака препинания;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Пароль должен быть легким для запоминания, но не должен представлять собой общеизвестное слово, имя и т.п.;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Старайтесь не использовать один тот же пароль в разных местах.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конструирования и хранения сложного пароля рекомендуется использовать бесплатные программные продукты типа 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KeePassX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(https://www.keepassx.org/).</w:t>
      </w:r>
    </w:p>
    <w:p w:rsidR="007D7BF2" w:rsidRPr="007D7BF2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Управление беспроводной сетью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Точки доступа без пароля называют открытыми, и дело тут не только в пароле. 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таких точках данные по 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передаются без шифрования, в открытом виде. 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Перехватить такой трафик очень легко. Рекомендуем установить безопасный пароль для подключения к 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длиной не менее 8 символов. Также рекомендуем изменить имя 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сети (SSID) со стандартного на какое-либо собственное, поскольку по стандартному имени сети злоумышленник может определить тип маршрутизатора и использовать уязвимость, характерную именно для этого типа устройств. Ваш маршрутизатор поддерживает несколько наиболее безопасных механизмов защиты сети. Если Вы не испытываете проблем с совместимостью с домашними устройствами, всегда используйте режим WPA2-PSK (AES). </w:t>
      </w:r>
    </w:p>
    <w:p w:rsidR="007D7BF2" w:rsidRPr="007D7BF2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Удаленное управление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целью защиты Вашей домашней сети от внешних угроз, управление Вашим маршрутизатором доступно только из локальной сети (с помощью ПК, подключенного кабелем к маршрутизатору или через сеть 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Wi-Fi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). Используйте для доступа к веб-интерфейсу маршрутизатора адрес http://rt, а также завершайте сеанс работы с веб-интерфейсом маршрутизатора через кнопку 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Logout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сразу после окончания работ. 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Настройки удаленного доступа не следует изменять без необходимости.</w:t>
      </w:r>
    </w:p>
    <w:p w:rsidR="007D7BF2" w:rsidRPr="007D7BF2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Дополнительные возможности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Современные беспроводные маршрутизаторы умеют не только раздавать 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WiFi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обеспечивать узлам локальной сети доступ в Интернет — как правило, они поддерживают </w:t>
      </w: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разнообразные протоколы, позволяющие автоматически настраивать и соединять между собой подключенные «умные устройства». Несмотря на то, что у Вас есть широкие возможности по настройке дополнительных функций вашего маршрутизатора, необходимых для Вашей домашней сети («проброс» портов, настройки межсетевого экрана (</w:t>
      </w:r>
      <w:proofErr w:type="spellStart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Firewall</w:t>
      </w:r>
      <w:proofErr w:type="spellEnd"/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 родительский контроль и многое другое), мы рекомендуем с осторожностью подходить к вопросам включения дополнительных функций и задействовать только тот функционал, что действительно Вам необходим.</w:t>
      </w:r>
    </w:p>
    <w:p w:rsidR="007D7BF2" w:rsidRPr="007D7BF2" w:rsidRDefault="007D7BF2" w:rsidP="007D7BF2">
      <w:pPr>
        <w:ind w:firstLine="708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Следите за безопасностью Ваших домашних устройств. Регулярно обновляйте базы данных антивирусных программ на Ваших домашних ПК и мобильных устройствах, не переходите по ссылкам, вызывающих сомнение и не запускайте подозрительные программы. Помните, насколько бы не был хорошо защищен домашний маршрутизатор, неосторожные действия пользователя на ПК или мобильном устройстве могут легко свести на нет все усилия и открыть двери злоумышленникам.</w:t>
      </w:r>
    </w:p>
    <w:p w:rsidR="00AC0568" w:rsidRDefault="007D7BF2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BF2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Срок службы устройства – 3 год</w:t>
      </w:r>
    </w:p>
    <w:p w:rsidR="006B0FD4" w:rsidRPr="007D7BF2" w:rsidRDefault="00AC0568" w:rsidP="007D7BF2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6A6A256" wp14:editId="51AE9D00">
            <wp:extent cx="5932805" cy="8368030"/>
            <wp:effectExtent l="0" t="0" r="0" b="0"/>
            <wp:docPr id="12" name="Рисунок 12" descr="C:\Users\DugushkinAN\Desktop\Инструктяга\23132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gushkinAN\Desktop\Инструктяга\23132123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FD4" w:rsidRPr="007D7BF2" w:rsidSect="00DD22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020"/>
    <w:rsid w:val="000C58B9"/>
    <w:rsid w:val="00105D23"/>
    <w:rsid w:val="00142F0A"/>
    <w:rsid w:val="001D6020"/>
    <w:rsid w:val="001D6923"/>
    <w:rsid w:val="00243FBD"/>
    <w:rsid w:val="00280A52"/>
    <w:rsid w:val="0032222C"/>
    <w:rsid w:val="003C5DCC"/>
    <w:rsid w:val="003F257E"/>
    <w:rsid w:val="004157EF"/>
    <w:rsid w:val="00475044"/>
    <w:rsid w:val="00610A65"/>
    <w:rsid w:val="006B0FD4"/>
    <w:rsid w:val="00707404"/>
    <w:rsid w:val="007D7BF2"/>
    <w:rsid w:val="00913A28"/>
    <w:rsid w:val="009A61AB"/>
    <w:rsid w:val="00A96516"/>
    <w:rsid w:val="00AC0568"/>
    <w:rsid w:val="00B02A98"/>
    <w:rsid w:val="00B54AC9"/>
    <w:rsid w:val="00BF5E91"/>
    <w:rsid w:val="00C36C53"/>
    <w:rsid w:val="00C4164A"/>
    <w:rsid w:val="00D826BC"/>
    <w:rsid w:val="00DD22B4"/>
    <w:rsid w:val="00E5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D874A7-6D4A-4A51-B317-CCA514C5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0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2121</Words>
  <Characters>12093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Дугушкин Александр Николаевич</dc:creator>
  <cp:keywords/>
  <dc:description/>
  <cp:lastModifiedBy>Шингарев Андрей Николаевич</cp:lastModifiedBy>
  <cp:revision>2</cp:revision>
  <dcterms:created xsi:type="dcterms:W3CDTF">2018-01-23T04:43:00Z</dcterms:created>
  <dcterms:modified xsi:type="dcterms:W3CDTF">2018-01-23T04:43:00Z</dcterms:modified>
</cp:coreProperties>
</file>